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lang w:val="en-US"/>
        </w:rPr>
      </w:pPr>
      <w:r>
        <w:rPr>
          <w:rFonts w:hint="eastAsia" w:ascii="宋体" w:hAnsi="宋体" w:eastAsia="宋体" w:cs="宋体"/>
          <w:b/>
          <w:i w:val="0"/>
          <w:caps w:val="0"/>
          <w:color w:val="CC0000"/>
          <w:spacing w:val="15"/>
          <w:sz w:val="24"/>
          <w:szCs w:val="24"/>
          <w:shd w:val="clear" w:fill="FFFFFF"/>
        </w:rPr>
        <w:t>2017年义乌市教育系统公开招考</w:t>
      </w:r>
      <w:r>
        <w:rPr>
          <w:rFonts w:hint="eastAsia" w:ascii="宋体" w:hAnsi="宋体" w:eastAsia="宋体" w:cs="宋体"/>
          <w:b/>
          <w:i w:val="0"/>
          <w:caps w:val="0"/>
          <w:color w:val="CC0000"/>
          <w:spacing w:val="15"/>
          <w:sz w:val="24"/>
          <w:szCs w:val="24"/>
          <w:shd w:val="clear" w:fill="FFFFFF"/>
          <w:lang w:eastAsia="zh-CN"/>
        </w:rPr>
        <w:t>教师计划表</w:t>
      </w:r>
    </w:p>
    <w:tbl>
      <w:tblPr>
        <w:tblW w:w="74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73"/>
        <w:gridCol w:w="795"/>
        <w:gridCol w:w="637"/>
        <w:gridCol w:w="1720"/>
        <w:gridCol w:w="2806"/>
        <w:gridCol w:w="8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727" w:hRule="atLeast"/>
        </w:trPr>
        <w:tc>
          <w:tcPr>
            <w:tcW w:w="5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学段</w:t>
            </w:r>
            <w:r>
              <w:rPr>
                <w:rFonts w:hint="eastAsia" w:ascii="宋体" w:hAnsi="宋体" w:eastAsia="宋体" w:cs="宋体"/>
                <w:b w:val="0"/>
                <w:i w:val="0"/>
                <w:caps w:val="0"/>
                <w:color w:val="000000"/>
                <w:spacing w:val="0"/>
                <w:sz w:val="21"/>
                <w:szCs w:val="21"/>
              </w:rPr>
              <w:t> </w:t>
            </w: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学 科</w:t>
            </w:r>
            <w:r>
              <w:rPr>
                <w:rFonts w:hint="eastAsia" w:ascii="宋体" w:hAnsi="宋体" w:eastAsia="宋体" w:cs="宋体"/>
                <w:b w:val="0"/>
                <w:i w:val="0"/>
                <w:caps w:val="0"/>
                <w:color w:val="000000"/>
                <w:spacing w:val="0"/>
                <w:sz w:val="21"/>
                <w:szCs w:val="21"/>
              </w:rPr>
              <w:t>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招考人数</w:t>
            </w:r>
            <w:r>
              <w:rPr>
                <w:rFonts w:hint="eastAsia" w:ascii="宋体" w:hAnsi="宋体" w:eastAsia="宋体" w:cs="宋体"/>
                <w:b w:val="0"/>
                <w:i w:val="0"/>
                <w:caps w:val="0"/>
                <w:color w:val="000000"/>
                <w:spacing w:val="0"/>
                <w:sz w:val="21"/>
                <w:szCs w:val="21"/>
              </w:rPr>
              <w:t>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学历</w:t>
            </w: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要求</w:t>
            </w:r>
            <w:r>
              <w:rPr>
                <w:rFonts w:hint="eastAsia" w:ascii="宋体" w:hAnsi="宋体" w:eastAsia="宋体" w:cs="宋体"/>
                <w:b w:val="0"/>
                <w:i w:val="0"/>
                <w:caps w:val="0"/>
                <w:color w:val="000000"/>
                <w:spacing w:val="0"/>
                <w:sz w:val="21"/>
                <w:szCs w:val="21"/>
              </w:rPr>
              <w:t>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所学专业要求</w:t>
            </w:r>
            <w:r>
              <w:rPr>
                <w:rFonts w:hint="eastAsia" w:ascii="宋体" w:hAnsi="宋体" w:eastAsia="宋体" w:cs="宋体"/>
                <w:b w:val="0"/>
                <w:i w:val="0"/>
                <w:caps w:val="0"/>
                <w:color w:val="000000"/>
                <w:spacing w:val="0"/>
                <w:sz w:val="21"/>
                <w:szCs w:val="21"/>
              </w:rPr>
              <w:t>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i w:val="0"/>
                <w:caps w:val="0"/>
                <w:color w:val="000000"/>
                <w:spacing w:val="0"/>
                <w:sz w:val="21"/>
                <w:szCs w:val="21"/>
              </w:rPr>
              <w:t>备注</w:t>
            </w: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0" w:hRule="atLeast"/>
        </w:trPr>
        <w:tc>
          <w:tcPr>
            <w:tcW w:w="57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中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学 </w:t>
            </w: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语文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10 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中国语言文学类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0"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数学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8 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数学类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0"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英语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12 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英语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政治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3 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马克思主义理论类、政治学与行政学、哲学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含初中社会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历史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5 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历史学、世界史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含初中社会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地理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6 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地理科学类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含初中社会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信息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技术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7 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计算机科学与技术、网络工程、软件工程、教育技术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0"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体育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7 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体育学类、体育学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美术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4 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美术学类、艺术设计学、工艺美术、艺术教育（美术方向）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小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学 </w:t>
            </w: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语文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56 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中国语言文学类、语文教育、小学教育或初等教育(语文方向)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数学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18 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数学类、数学教育、小学教育或初等教育（数学方向）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英语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3 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英语、英语教育、小学教育或初等教育（英语方向）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科学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2 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科学教育、物理学类、化学类、生物科学类、生物学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信息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技术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3 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计算机科学与技术、网络工程、软件工程、教育技术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音乐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5 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音乐与舞蹈学类、音乐教育、艺术教育（音乐方向）、小学教育或初等教育（音乐方向）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727"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体育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7 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体育学类、体育学、小学教育或初等教育（体育方向）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rHeight w:val="1084" w:hRule="atLeast"/>
        </w:trPr>
        <w:tc>
          <w:tcPr>
            <w:tcW w:w="57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b w:val="0"/>
                <w:i w:val="0"/>
                <w:caps w:val="0"/>
                <w:color w:val="000000"/>
                <w:spacing w:val="0"/>
                <w:sz w:val="21"/>
                <w:szCs w:val="21"/>
              </w:rPr>
            </w:pP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美术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6 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应届生专科及以上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往届生本科及以上 </w:t>
            </w:r>
          </w:p>
        </w:tc>
        <w:tc>
          <w:tcPr>
            <w:tcW w:w="2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美术学类、设计学类、美术教育、艺术教育(美术方向)、小学教育或初等教育(美术方向)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96" w:hRule="atLeast"/>
        </w:trPr>
        <w:tc>
          <w:tcPr>
            <w:tcW w:w="57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幼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儿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园 </w:t>
            </w:r>
          </w:p>
        </w:tc>
        <w:tc>
          <w:tcPr>
            <w:tcW w:w="7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学前 </w:t>
            </w:r>
          </w:p>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教育 </w:t>
            </w:r>
          </w:p>
        </w:tc>
        <w:tc>
          <w:tcPr>
            <w:tcW w:w="6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5 </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专科及以上 </w:t>
            </w:r>
          </w:p>
        </w:tc>
        <w:tc>
          <w:tcPr>
            <w:tcW w:w="36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both"/>
            </w:pPr>
            <w:r>
              <w:rPr>
                <w:rFonts w:hint="eastAsia" w:ascii="宋体" w:hAnsi="宋体" w:eastAsia="宋体" w:cs="宋体"/>
                <w:b w:val="0"/>
                <w:i w:val="0"/>
                <w:caps w:val="0"/>
                <w:color w:val="000000"/>
                <w:spacing w:val="0"/>
                <w:sz w:val="21"/>
                <w:szCs w:val="21"/>
              </w:rPr>
              <w:t>学前教育 </w:t>
            </w:r>
          </w:p>
        </w:tc>
      </w:tr>
    </w:tbl>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bookmarkStart w:id="0" w:name="_GoBack"/>
      <w:r>
        <w:rPr>
          <w:rFonts w:hint="eastAsia" w:ascii="宋体" w:hAnsi="宋体" w:eastAsia="宋体" w:cs="宋体"/>
          <w:b w:val="0"/>
          <w:i w:val="0"/>
          <w:caps w:val="0"/>
          <w:color w:val="000000"/>
          <w:spacing w:val="0"/>
          <w:sz w:val="21"/>
          <w:szCs w:val="21"/>
          <w:shd w:val="clear" w:fill="FFFFFF"/>
        </w:rPr>
        <w:t>　　现场确认通过人数不足招考名额</w:t>
      </w:r>
      <w:r>
        <w:rPr>
          <w:rFonts w:hint="default" w:ascii="Times New Roman" w:hAnsi="Times New Roman" w:eastAsia="宋体" w:cs="Times New Roman"/>
          <w:b w:val="0"/>
          <w:i w:val="0"/>
          <w:caps w:val="0"/>
          <w:color w:val="000000"/>
          <w:spacing w:val="0"/>
          <w:sz w:val="21"/>
          <w:szCs w:val="21"/>
          <w:shd w:val="clear" w:fill="FFFFFF"/>
        </w:rPr>
        <w:t>2</w:t>
      </w:r>
      <w:r>
        <w:rPr>
          <w:rFonts w:ascii="仿宋_GB2312" w:hAnsi="宋体" w:eastAsia="仿宋_GB2312" w:cs="仿宋_GB2312"/>
          <w:b w:val="0"/>
          <w:i w:val="0"/>
          <w:caps w:val="0"/>
          <w:color w:val="000000"/>
          <w:spacing w:val="0"/>
          <w:sz w:val="21"/>
          <w:szCs w:val="21"/>
          <w:shd w:val="clear" w:fill="FFFFFF"/>
        </w:rPr>
        <w:t>倍的学科，按比例核减或取消该学科的招考计划。</w:t>
      </w:r>
      <w:r>
        <w:rPr>
          <w:rFonts w:hint="eastAsia" w:ascii="宋体" w:hAnsi="宋体" w:eastAsia="宋体" w:cs="宋体"/>
          <w:b w:val="0"/>
          <w:i w:val="0"/>
          <w:caps w:val="0"/>
          <w:color w:val="000000"/>
          <w:spacing w:val="0"/>
          <w:sz w:val="21"/>
          <w:szCs w:val="21"/>
          <w:shd w:val="clear" w:fill="FFFFFF"/>
        </w:rPr>
        <w:t> </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专业大类按教育部《授予博士、硕士学位和培养研究生的学科、专业目录》（2008年更新版）、《普通高等学校本科专业目录（2012年）》、《普通高等学校高职高专教育指导性专业目录（2012版）》进行审核。小学教育专业应届师范类毕业生若未明确方向的可在小学语文或小学数学中选报。人文教育专业应届师范类毕业生可在文科中选报。本市生源的应届师范类教育学、心理学专业毕业生可在政治、历史、地理、语文中选报。 </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D54E8"/>
    <w:rsid w:val="4E14387D"/>
    <w:rsid w:val="62CD54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000000"/>
      <w:u w:val="none"/>
    </w:rPr>
  </w:style>
  <w:style w:type="character" w:styleId="7">
    <w:name w:val="Emphasis"/>
    <w:basedOn w:val="4"/>
    <w:qFormat/>
    <w:uiPriority w:val="0"/>
    <w:rPr>
      <w:bdr w:val="none" w:color="auto" w:sz="0" w:space="0"/>
    </w:rPr>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000000"/>
      <w:u w:val="none"/>
    </w:rPr>
  </w:style>
  <w:style w:type="character" w:styleId="12">
    <w:name w:val="HTML Code"/>
    <w:basedOn w:val="4"/>
    <w:uiPriority w:val="0"/>
    <w:rPr>
      <w:rFonts w:ascii="Courier New" w:hAnsi="Courier New"/>
      <w:sz w:val="20"/>
      <w:bdr w:val="none" w:color="auto" w:sz="0" w:space="0"/>
    </w:rPr>
  </w:style>
  <w:style w:type="character" w:styleId="13">
    <w:name w:val="HTML Cit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2017-01-20T08:40:00Z</dcterms:created>
  <dc:creator>Administrator</dc:creator>
  <cp:lastModifiedBy>Administrator</cp:lastModifiedBy>
  <dcterms:modified xsi:type="dcterms:W3CDTF">2017-01-20T08:57:23Z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