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46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057"/>
        <w:gridCol w:w="1057"/>
        <w:gridCol w:w="1057"/>
        <w:gridCol w:w="4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color w:val="3E3E3E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资格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条件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带班教师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30岁以下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大专及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具备教师资格证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1、有爱心，身体健康，形象良好，工作认真扎实，责任心强，具有较强的沟通协调能力和团队协作意识。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2、教育专业毕业，并有一定的专业特长（体育、美术、音乐等）。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3、男性教师年龄可放宽至35岁以下。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保健医生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40岁以下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lang w:val="en-US" w:eastAsia="zh-CN" w:bidi="ar"/>
              </w:rPr>
              <w:t>中等卫生学校毕业以上学历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仿宋_GB2312" w:eastAsia="仿宋_GB2312" w:cs="仿宋_GB2312"/>
                <w:color w:val="3E3E3E"/>
              </w:rPr>
              <w:t>具备医务人员相关资格证</w:t>
            </w:r>
            <w:r>
              <w:t xml:space="preserve"> </w:t>
            </w:r>
          </w:p>
        </w:tc>
        <w:tc>
          <w:tcPr>
            <w:tcW w:w="4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1、有爱心，身体健康、品行端正、工作积极，善于与人沟通。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 xml:space="preserve">2、了解幼儿心理学、生理学、营养学及基础护理的相关知识。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3、具有相关执业证或有幼儿园保健工作经验优先。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07170"/>
    <w:rsid w:val="5600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2019-07-22T10:06:00Z</dcterms:created>
  <dc:creator>Administrator</dc:creator>
  <cp:lastModifiedBy>Administrator</cp:lastModifiedBy>
  <dcterms:modified xsi:type="dcterms:W3CDTF">2019-07-22T10:06:13Z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