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3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8"/>
        <w:gridCol w:w="344"/>
        <w:gridCol w:w="886"/>
        <w:gridCol w:w="850"/>
        <w:gridCol w:w="326"/>
        <w:gridCol w:w="415"/>
        <w:gridCol w:w="335"/>
        <w:gridCol w:w="335"/>
        <w:gridCol w:w="953"/>
        <w:gridCol w:w="2215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435" w:hRule="atLeast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2022年柘城县高中阶段学校招聘教师岗位数</w:t>
            </w:r>
          </w:p>
          <w:tbl>
            <w:tblPr>
              <w:tblW w:w="768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3"/>
              <w:gridCol w:w="2114"/>
              <w:gridCol w:w="40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招聘科目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招聘岗位数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2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2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1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心理健康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362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合</w:t>
                  </w:r>
                  <w:r>
                    <w:rPr>
                      <w:rFonts w:hint="eastAsia" w:ascii="仿宋" w:hAnsi="仿宋" w:eastAsia="仿宋" w:cs="Times New Roman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 xml:space="preserve"> 计</w:t>
                  </w:r>
                </w:p>
              </w:tc>
              <w:tc>
                <w:tcPr>
                  <w:tcW w:w="4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柘城县公开招聘高校毕业生报名登记表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867" w:hRule="atLeast"/>
        </w:trPr>
        <w:tc>
          <w:tcPr>
            <w:tcW w:w="599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_______________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贴相片处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（资格初审时贴）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36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3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3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3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3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3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3" w:lineRule="auto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教师资格证证书类别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我已仔细阅读《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柘城县公开招聘公办高中阶段教师的公告》，理解其内容。我郑重承诺：本人所填报的所有信息真实准确有效，符合招聘岗位所需的资格条件。对因所填报信息不实、违反有关规定或电话、电子邮件联系不上所造成的后果，本人自愿承担相应责任。聘用后服从组织分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default" w:ascii="方正仿宋_gbk" w:hAnsi="方正仿宋_gbk" w:eastAsia="方正仿宋_gbk" w:cs="方正仿宋_gbk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797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5060" w:right="0" w:hanging="5060" w:hangingChars="2300"/>
              <w:jc w:val="left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等线" w:hAnsi="等线" w:eastAsia="Times New Roman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7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仿宋_GB2312" w:hAnsi="等线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MmNjZTkzZTk3MjJiNWM4Njg2YTY3NDI2NjI5NTcifQ=="/>
  </w:docVars>
  <w:rsids>
    <w:rsidRoot w:val="1D271766"/>
    <w:rsid w:val="1D2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2022-08-27T07:24:00Z</dcterms:created>
  <dc:creator>未来</dc:creator>
  <cp:lastModifiedBy>未来</cp:lastModifiedBy>
  <dcterms:modified xsi:type="dcterms:W3CDTF">2022-08-27T07:24:40Z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6A8682C23A6440CFAFFAB6C2C12D3085</vt:lpwstr>
  </property>
</Properties>
</file>