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CA" w:rsidRDefault="00692EE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235CA" w:rsidRDefault="00692EE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宜良县简介</w:t>
      </w:r>
    </w:p>
    <w:p w:rsidR="002235CA" w:rsidRDefault="002235CA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2235CA" w:rsidRDefault="00692EEA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宜良县位于昆明主城东南部，全县国土总面积</w:t>
      </w:r>
      <w:r>
        <w:rPr>
          <w:rFonts w:ascii="Times New Roman" w:eastAsia="仿宋_GB2312" w:hAnsi="Times New Roman" w:cs="Times New Roman"/>
          <w:sz w:val="32"/>
          <w:szCs w:val="32"/>
        </w:rPr>
        <w:t>1913</w:t>
      </w:r>
      <w:r>
        <w:rPr>
          <w:rFonts w:ascii="Times New Roman" w:eastAsia="仿宋_GB2312" w:hAnsi="Times New Roman" w:cs="Times New Roman"/>
          <w:sz w:val="32"/>
          <w:szCs w:val="32"/>
        </w:rPr>
        <w:t>平方公里，辖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乡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个街道办事处（含汤池），总人口</w:t>
      </w:r>
      <w:r>
        <w:rPr>
          <w:rFonts w:ascii="Times New Roman" w:eastAsia="仿宋_GB2312" w:hAnsi="Times New Roman" w:cs="Times New Roman"/>
          <w:sz w:val="32"/>
          <w:szCs w:val="32"/>
        </w:rPr>
        <w:t>43.1</w:t>
      </w:r>
      <w:r>
        <w:rPr>
          <w:rFonts w:ascii="Times New Roman" w:eastAsia="仿宋_GB2312" w:hAnsi="Times New Roman" w:cs="Times New Roman"/>
          <w:sz w:val="32"/>
          <w:szCs w:val="32"/>
        </w:rPr>
        <w:t>万。宜良凭借着良好的区位优势、丰富的自然资源、独到的地域特色，历来享有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滇中粮仓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烤鸭之乡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花乡水城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等美誉。</w:t>
      </w:r>
    </w:p>
    <w:p w:rsidR="002235CA" w:rsidRDefault="00692EEA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宜良历史悠久、古韵悠长。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从距今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万年的九乡张口洞古人类遗址，到西汉元封二年</w:t>
      </w:r>
      <w:r>
        <w:rPr>
          <w:rFonts w:ascii="Times New Roman" w:eastAsia="仿宋_GB2312" w:hAnsi="Times New Roman" w:cs="Times New Roman"/>
          <w:sz w:val="32"/>
          <w:szCs w:val="32"/>
        </w:rPr>
        <w:t>（公元前</w:t>
      </w:r>
      <w:r>
        <w:rPr>
          <w:rFonts w:ascii="Times New Roman" w:eastAsia="仿宋_GB2312" w:hAnsi="Times New Roman" w:cs="Times New Roman"/>
          <w:sz w:val="32"/>
          <w:szCs w:val="32"/>
        </w:rPr>
        <w:t>109</w:t>
      </w:r>
      <w:r>
        <w:rPr>
          <w:rFonts w:ascii="Times New Roman" w:eastAsia="仿宋_GB2312" w:hAnsi="Times New Roman" w:cs="Times New Roman"/>
          <w:sz w:val="32"/>
          <w:szCs w:val="32"/>
        </w:rPr>
        <w:t>年）汉王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设昆泽县开启</w:t>
      </w:r>
      <w:proofErr w:type="gramEnd"/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的两千年建制史；从千年文化遗存，到百年滇中粮仓、百年宜良烧鸭、百年滇越铁路、百年花街传承。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一万两千四百年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的历史文化名片，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镌刻着宜良古老厚重的历史文脉。</w:t>
      </w:r>
      <w:r>
        <w:rPr>
          <w:rFonts w:ascii="Times New Roman" w:eastAsia="仿宋_GB2312" w:hAnsi="Times New Roman" w:cs="Times New Roman"/>
          <w:sz w:val="32"/>
          <w:szCs w:val="32"/>
        </w:rPr>
        <w:t>国学大师钱穆曾在岩泉寺著述《国史大纲》，世界级著名科学家、教育家钱伟长也曾在宜良题下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岩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泉清、宜结良缘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的传世佳句。</w:t>
      </w:r>
      <w:r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宜良区位优越、交通畅达。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宜良</w:t>
      </w:r>
      <w:r>
        <w:rPr>
          <w:rFonts w:ascii="Times New Roman" w:eastAsia="仿宋_GB2312" w:hAnsi="Times New Roman" w:cs="Times New Roman"/>
          <w:sz w:val="32"/>
          <w:szCs w:val="32"/>
        </w:rPr>
        <w:t>在昆明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分钟都市经济圈内，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距</w:t>
      </w:r>
      <w:r>
        <w:rPr>
          <w:rFonts w:ascii="Times New Roman" w:eastAsia="仿宋_GB2312" w:hAnsi="Times New Roman" w:cs="Times New Roman"/>
          <w:sz w:val="32"/>
          <w:szCs w:val="32"/>
        </w:rPr>
        <w:t>昆明长水国际机场</w:t>
      </w:r>
      <w:r>
        <w:rPr>
          <w:rFonts w:ascii="Times New Roman" w:eastAsia="仿宋_GB2312" w:hAnsi="Times New Roman" w:cs="Times New Roman"/>
          <w:sz w:val="32"/>
          <w:szCs w:val="32"/>
        </w:rPr>
        <w:t>70</w:t>
      </w:r>
      <w:r>
        <w:rPr>
          <w:rFonts w:ascii="Times New Roman" w:eastAsia="仿宋_GB2312" w:hAnsi="Times New Roman" w:cs="Times New Roman"/>
          <w:sz w:val="32"/>
          <w:szCs w:val="32"/>
        </w:rPr>
        <w:t>公里，南昆铁路、云桂铁路、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昆高速公路、昆明东南绕城高速公路等纵贯全境，自古便有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滇中旱码头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之称。宜良是昆明主城的重要拓展区，是滇中经济圈的核心连接带，是昆玉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红旅游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文化产业经济带的主要节点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宜良</w:t>
      </w:r>
      <w:r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山川秀美、物华天宝。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全县大部分地区海拔在最适宜人居住和最适宜苗木生长的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1500—1800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米之间，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属北亚热带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季风气候区，年平均温度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16.3℃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，冬无严寒，夏无酷暑。</w:t>
      </w:r>
      <w:r>
        <w:rPr>
          <w:rFonts w:ascii="Times New Roman" w:eastAsia="仿宋_GB2312" w:hAnsi="Times New Roman" w:cs="Times New Roman"/>
          <w:sz w:val="32"/>
          <w:szCs w:val="32"/>
        </w:rPr>
        <w:t>县内水系发达，有大小河流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36</w:t>
      </w:r>
      <w:r>
        <w:rPr>
          <w:rFonts w:ascii="Times New Roman" w:eastAsia="仿宋_GB2312" w:hAnsi="Times New Roman" w:cs="Times New Roman"/>
          <w:sz w:val="32"/>
          <w:szCs w:val="32"/>
        </w:rPr>
        <w:t>条，</w:t>
      </w:r>
      <w:r>
        <w:rPr>
          <w:rFonts w:ascii="Times New Roman" w:eastAsia="仿宋_GB2312" w:hAnsi="Times New Roman" w:cs="Times New Roman"/>
          <w:sz w:val="32"/>
          <w:szCs w:val="32"/>
        </w:rPr>
        <w:t>116</w:t>
      </w:r>
      <w:r>
        <w:rPr>
          <w:rFonts w:ascii="Times New Roman" w:eastAsia="仿宋_GB2312" w:hAnsi="Times New Roman" w:cs="Times New Roman"/>
          <w:sz w:val="32"/>
          <w:szCs w:val="32"/>
        </w:rPr>
        <w:t>公里的珠江源头南盘江纵贯全县；地热温泉储量</w:t>
      </w:r>
      <w:r>
        <w:rPr>
          <w:rFonts w:ascii="Times New Roman" w:eastAsia="仿宋_GB2312" w:hAnsi="Times New Roman" w:cs="Times New Roman"/>
          <w:sz w:val="32"/>
          <w:szCs w:val="32"/>
        </w:rPr>
        <w:t>166</w:t>
      </w:r>
      <w:r>
        <w:rPr>
          <w:rFonts w:ascii="Times New Roman" w:eastAsia="仿宋_GB2312" w:hAnsi="Times New Roman" w:cs="Times New Roman"/>
          <w:sz w:val="32"/>
          <w:szCs w:val="32"/>
        </w:rPr>
        <w:t>亿立方，且品质卓越，在滇中地区乃至云南省都独树一帜；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温润的气候、肥沃的土地、丰富的水资源，孕育了</w:t>
      </w:r>
      <w:r>
        <w:rPr>
          <w:rFonts w:ascii="Times New Roman" w:eastAsia="仿宋_GB2312" w:hAnsi="Times New Roman" w:cs="Times New Roman"/>
          <w:sz w:val="32"/>
          <w:szCs w:val="32"/>
        </w:rPr>
        <w:t>以宜良烤鸭、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宝洪茶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、干巴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宜良三宝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为代表的生态美食，形成了优质水稻、烤烟、蔬菜、苗木花卉、鸭子、无公害生猪等农业主导产业。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宜良景点众多、节会丰富。</w:t>
      </w:r>
      <w:r>
        <w:rPr>
          <w:rFonts w:ascii="Times New Roman" w:eastAsia="仿宋_GB2312" w:hAnsi="Times New Roman" w:cs="Times New Roman"/>
          <w:sz w:val="32"/>
          <w:szCs w:val="32"/>
        </w:rPr>
        <w:t>有雄险奇峻的九乡、古韵悠扬的岩泉寺、珠江源头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第一库柴石滩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、世界最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弯公路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“68</w:t>
      </w:r>
      <w:r>
        <w:rPr>
          <w:rFonts w:ascii="Times New Roman" w:eastAsia="仿宋_GB2312" w:hAnsi="Times New Roman" w:cs="Times New Roman"/>
          <w:sz w:val="32"/>
          <w:szCs w:val="32"/>
        </w:rPr>
        <w:t>道拐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，县域内的太阳谷、月亮谷、苗王谷、马蹄河、麦田河、三脚洞等景点，成为众多爱好探险、休闲游客的首选。在县级层面，打造有花街节、烤鸭美食节等知名品牌；在乡镇层面，发展有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匡远彝族火把节、北古城大香会、狗街小哨干巴菌节、马街立秋节、竹山总山神庙会、耿家营羊桥山歌节、九乡猎神节等一系列</w:t>
      </w:r>
      <w:r>
        <w:rPr>
          <w:rFonts w:ascii="Times New Roman" w:eastAsia="仿宋_GB2312" w:hAnsi="Times New Roman" w:cs="Times New Roman"/>
          <w:sz w:val="32"/>
          <w:szCs w:val="32"/>
        </w:rPr>
        <w:t>地方节会活动。</w:t>
      </w:r>
    </w:p>
    <w:p w:rsidR="002235CA" w:rsidRDefault="00692E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近年来，县委、县政府团结带领全县广大干部群众，弘扬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赶考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精神，保持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奔跑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姿态，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坚持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“12321”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总体发展思路不动摇，</w:t>
      </w:r>
      <w:r>
        <w:rPr>
          <w:rFonts w:ascii="Times New Roman" w:eastAsia="仿宋_GB2312" w:hAnsi="Times New Roman" w:cs="Times New Roman"/>
          <w:sz w:val="32"/>
          <w:szCs w:val="32"/>
        </w:rPr>
        <w:t>“1”</w:t>
      </w:r>
      <w:r>
        <w:rPr>
          <w:rFonts w:ascii="Times New Roman" w:eastAsia="仿宋_GB2312" w:hAnsi="Times New Roman" w:cs="Times New Roman"/>
          <w:sz w:val="32"/>
          <w:szCs w:val="32"/>
        </w:rPr>
        <w:t>，即：构建一个枢纽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昆明东部综合枢纽；</w:t>
      </w:r>
      <w:r>
        <w:rPr>
          <w:rFonts w:ascii="Times New Roman" w:eastAsia="仿宋_GB2312" w:hAnsi="Times New Roman" w:cs="Times New Roman"/>
          <w:sz w:val="32"/>
          <w:szCs w:val="32"/>
        </w:rPr>
        <w:t>“2”</w:t>
      </w:r>
      <w:r>
        <w:rPr>
          <w:rFonts w:ascii="Times New Roman" w:eastAsia="仿宋_GB2312" w:hAnsi="Times New Roman" w:cs="Times New Roman"/>
          <w:sz w:val="32"/>
          <w:szCs w:val="32"/>
        </w:rPr>
        <w:t>，即：建设两个区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昆明主城新兴产业拓展区、新型城镇化示范区；</w:t>
      </w:r>
      <w:r>
        <w:rPr>
          <w:rFonts w:ascii="Times New Roman" w:eastAsia="仿宋_GB2312" w:hAnsi="Times New Roman" w:cs="Times New Roman"/>
          <w:sz w:val="32"/>
          <w:szCs w:val="32"/>
        </w:rPr>
        <w:t>“3”</w:t>
      </w:r>
      <w:r>
        <w:rPr>
          <w:rFonts w:ascii="Times New Roman" w:eastAsia="仿宋_GB2312" w:hAnsi="Times New Roman" w:cs="Times New Roman"/>
          <w:sz w:val="32"/>
          <w:szCs w:val="32"/>
        </w:rPr>
        <w:t>，即：提升三大品牌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宜结良缘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之地、温泉康养之都、花卉苗木之城，为昆明建设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世界春城花都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中国健康之城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提供重要支撑；</w:t>
      </w:r>
      <w:r>
        <w:rPr>
          <w:rFonts w:ascii="Times New Roman" w:eastAsia="仿宋_GB2312" w:hAnsi="Times New Roman" w:cs="Times New Roman"/>
          <w:sz w:val="32"/>
          <w:szCs w:val="32"/>
        </w:rPr>
        <w:t>“2”</w:t>
      </w:r>
      <w:r>
        <w:rPr>
          <w:rFonts w:ascii="Times New Roman" w:eastAsia="仿宋_GB2312" w:hAnsi="Times New Roman" w:cs="Times New Roman"/>
          <w:sz w:val="32"/>
          <w:szCs w:val="32"/>
        </w:rPr>
        <w:t>，即：擦亮两张城市名片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中国烤鸭之乡、世界溶洞奇观；</w:t>
      </w:r>
      <w:r>
        <w:rPr>
          <w:rFonts w:ascii="Times New Roman" w:eastAsia="仿宋_GB2312" w:hAnsi="Times New Roman" w:cs="Times New Roman"/>
          <w:sz w:val="32"/>
          <w:szCs w:val="32"/>
        </w:rPr>
        <w:t>“1”</w:t>
      </w:r>
      <w:r>
        <w:rPr>
          <w:rFonts w:ascii="Times New Roman" w:eastAsia="仿宋_GB2312" w:hAnsi="Times New Roman" w:cs="Times New Roman"/>
          <w:sz w:val="32"/>
          <w:szCs w:val="32"/>
        </w:rPr>
        <w:t>，即：打造一个发展极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昆明区域性国际中心城市东部新兴发展极，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大力实施以突出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四大引领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、弥补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四大短板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、夯实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四大平台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、聚焦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四大抓手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、提升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四大民生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为主要内容的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五四攻坚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行动，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全县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各项事业不断迈上新台阶。特别是伴随着华强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方特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美丽</w:t>
      </w:r>
      <w:proofErr w:type="gramEnd"/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中国（昆明）文化科技旅游产业园</w:t>
      </w:r>
      <w:r>
        <w:rPr>
          <w:rFonts w:ascii="Times New Roman" w:eastAsia="仿宋_GB2312" w:hAnsi="Times New Roman" w:cs="Times New Roman"/>
          <w:sz w:val="32"/>
          <w:szCs w:val="32"/>
        </w:rPr>
        <w:t>、华侨城大九乡旅游区、北京华联奥特莱斯、恒大养生谷、云南中医康养小镇等一批重大项目的成功引进，保持了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三华入宜良、企业做健康、大学育人才、温泉又滋养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的良好发展态势，连续三年入围云南省县域经济发展</w:t>
      </w:r>
      <w:r>
        <w:rPr>
          <w:rFonts w:ascii="Times New Roman" w:eastAsia="仿宋_GB2312" w:hAnsi="Times New Roman" w:cs="Times New Roman"/>
          <w:sz w:val="32"/>
          <w:szCs w:val="32"/>
        </w:rPr>
        <w:t>“10</w:t>
      </w:r>
      <w:r>
        <w:rPr>
          <w:rFonts w:ascii="Times New Roman" w:eastAsia="仿宋_GB2312" w:hAnsi="Times New Roman" w:cs="Times New Roman"/>
          <w:sz w:val="32"/>
          <w:szCs w:val="32"/>
        </w:rPr>
        <w:t>强县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。宜良先后获得全国生态文明先进县、全国科技进步县、全国科普示范县、全国农业综合开发示范县、中国最佳文化休闲旅游县、中国生态美食之乡、中国花卉苗木之城、国家卫生县城等多项荣誉称号。</w:t>
      </w:r>
    </w:p>
    <w:p w:rsidR="002235CA" w:rsidRDefault="00692EEA" w:rsidP="003448C7">
      <w:pPr>
        <w:pStyle w:val="a0"/>
        <w:ind w:firstLine="640"/>
      </w:pPr>
      <w:r>
        <w:rPr>
          <w:rFonts w:ascii="Times New Roman" w:eastAsia="黑体" w:hAnsi="Times New Roman" w:cs="Times New Roman"/>
          <w:noProof/>
          <w:snapToGrid w:val="0"/>
          <w:color w:val="000000"/>
          <w:spacing w:val="-6"/>
          <w:kern w:val="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16510</wp:posOffset>
            </wp:positionV>
            <wp:extent cx="5410200" cy="8189595"/>
            <wp:effectExtent l="0" t="0" r="0" b="1905"/>
            <wp:wrapSquare wrapText="bothSides"/>
            <wp:docPr id="2" name="图片 3" descr="0672ad7bd03b9a526d0d5b0d2f9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0672ad7bd03b9a526d0d5b0d2f927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5CA" w:rsidRDefault="002235CA"/>
    <w:sectPr w:rsidR="00223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00" w:rsidRDefault="00592000" w:rsidP="003448C7">
      <w:r>
        <w:separator/>
      </w:r>
    </w:p>
  </w:endnote>
  <w:endnote w:type="continuationSeparator" w:id="0">
    <w:p w:rsidR="00592000" w:rsidRDefault="00592000" w:rsidP="0034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C" w:rsidRDefault="00AC41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597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C411C" w:rsidRDefault="00AC4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411C">
          <w:rPr>
            <w:noProof/>
            <w:lang w:val="zh-CN"/>
          </w:rPr>
          <w:t>1</w:t>
        </w:r>
        <w:r>
          <w:fldChar w:fldCharType="end"/>
        </w:r>
      </w:p>
    </w:sdtContent>
  </w:sdt>
  <w:p w:rsidR="00AC411C" w:rsidRDefault="00AC41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C" w:rsidRDefault="00AC41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00" w:rsidRDefault="00592000" w:rsidP="003448C7">
      <w:r>
        <w:separator/>
      </w:r>
    </w:p>
  </w:footnote>
  <w:footnote w:type="continuationSeparator" w:id="0">
    <w:p w:rsidR="00592000" w:rsidRDefault="00592000" w:rsidP="0034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C" w:rsidRDefault="00AC41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C" w:rsidRDefault="00AC41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C" w:rsidRDefault="00AC41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42C45"/>
    <w:rsid w:val="002235CA"/>
    <w:rsid w:val="003448C7"/>
    <w:rsid w:val="00592000"/>
    <w:rsid w:val="00692EEA"/>
    <w:rsid w:val="00AC411C"/>
    <w:rsid w:val="33C1279F"/>
    <w:rsid w:val="60D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header"/>
    <w:basedOn w:val="a"/>
    <w:link w:val="Char"/>
    <w:rsid w:val="0034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44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4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448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header"/>
    <w:basedOn w:val="a"/>
    <w:link w:val="Char"/>
    <w:rsid w:val="0034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44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4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448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1218</Characters>
  <Application>Microsoft Office Word</Application>
  <DocSecurity>0</DocSecurity>
  <Lines>10</Lines>
  <Paragraphs>2</Paragraphs>
  <ScaleCrop>false</ScaleCrop>
  <Company>昆明市宜良县党政机关单位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不离*★*</dc:creator>
  <cp:lastModifiedBy>zzf</cp:lastModifiedBy>
  <cp:revision>3</cp:revision>
  <dcterms:created xsi:type="dcterms:W3CDTF">2022-01-14T02:36:00Z</dcterms:created>
  <dcterms:modified xsi:type="dcterms:W3CDTF">2022-10-11T01:13:00Z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